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436" w:rsidRPr="00771436" w:rsidRDefault="00771436" w:rsidP="0077143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lang w:val="fr-CA" w:eastAsia="fr-FR"/>
        </w:rPr>
      </w:pPr>
      <w:bookmarkStart w:id="0" w:name="_GoBack"/>
      <w:proofErr w:type="spellStart"/>
      <w:r w:rsidRPr="00771436">
        <w:rPr>
          <w:rFonts w:ascii="Calibri" w:eastAsia="Times New Roman" w:hAnsi="Calibri" w:cs="Calibri"/>
          <w:b/>
          <w:lang w:val="en-US" w:eastAsia="fr-FR"/>
        </w:rPr>
        <w:t>Pardiss</w:t>
      </w:r>
      <w:proofErr w:type="spellEnd"/>
      <w:r w:rsidRPr="00771436">
        <w:rPr>
          <w:rFonts w:ascii="Calibri" w:eastAsia="Times New Roman" w:hAnsi="Calibri" w:cs="Calibri"/>
          <w:b/>
          <w:lang w:val="en-US" w:eastAsia="fr-FR"/>
        </w:rPr>
        <w:t xml:space="preserve"> </w:t>
      </w:r>
      <w:proofErr w:type="spellStart"/>
      <w:r w:rsidRPr="00771436">
        <w:rPr>
          <w:rFonts w:ascii="Calibri" w:eastAsia="Times New Roman" w:hAnsi="Calibri" w:cs="Calibri"/>
          <w:b/>
          <w:lang w:val="en-US" w:eastAsia="fr-FR"/>
        </w:rPr>
        <w:t>Amerian</w:t>
      </w:r>
      <w:proofErr w:type="spellEnd"/>
      <w:r w:rsidRPr="00771436">
        <w:rPr>
          <w:rFonts w:ascii="Calibri" w:eastAsia="Times New Roman" w:hAnsi="Calibri" w:cs="Calibri"/>
          <w:b/>
          <w:lang w:val="en-US" w:eastAsia="fr-FR"/>
        </w:rPr>
        <w:t xml:space="preserve"> </w:t>
      </w:r>
    </w:p>
    <w:bookmarkEnd w:id="0"/>
    <w:p w:rsidR="00771436" w:rsidRPr="00771436" w:rsidRDefault="00771436" w:rsidP="0077143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r w:rsidRPr="00771436">
        <w:rPr>
          <w:rFonts w:ascii="Arial" w:eastAsia="Times New Roman" w:hAnsi="Arial" w:cs="Arial"/>
          <w:b/>
          <w:bCs/>
          <w:sz w:val="22"/>
          <w:szCs w:val="22"/>
          <w:lang w:val="en-US" w:eastAsia="fr-FR"/>
        </w:rPr>
        <w:t xml:space="preserve">Education: </w:t>
      </w:r>
    </w:p>
    <w:p w:rsidR="00771436" w:rsidRPr="00771436" w:rsidRDefault="00771436" w:rsidP="0077143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t>MFA Candidate, Painting, Concordia University, Montreal, CA. 2018-21 BFA, Drawing &amp; Painting, OCADU, Toronto, CA. 2015</w:t>
      </w: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br/>
        <w:t xml:space="preserve">Painting &amp; Drawing, Accademia di Belle Arti, Florence, IT. 2009-11 Painting, Fine Arts, Tehran University, Tehran, IR. 2008-9 </w:t>
      </w:r>
    </w:p>
    <w:p w:rsidR="00771436" w:rsidRPr="00771436" w:rsidRDefault="00771436" w:rsidP="0077143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r w:rsidRPr="00771436">
        <w:rPr>
          <w:rFonts w:ascii="Arial" w:eastAsia="Times New Roman" w:hAnsi="Arial" w:cs="Arial"/>
          <w:b/>
          <w:bCs/>
          <w:sz w:val="22"/>
          <w:szCs w:val="22"/>
          <w:lang w:val="en-US" w:eastAsia="fr-FR"/>
        </w:rPr>
        <w:t xml:space="preserve">Exhibition: </w:t>
      </w:r>
    </w:p>
    <w:p w:rsidR="00771436" w:rsidRPr="00771436" w:rsidRDefault="00771436" w:rsidP="0077143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t xml:space="preserve">2020, </w:t>
      </w:r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>​</w:t>
      </w:r>
      <w:r w:rsidRPr="00771436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Wanderer</w:t>
      </w:r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>​</w:t>
      </w: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t>, Zalucky Contemporary, Toronto, ON.</w:t>
      </w: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br/>
        <w:t xml:space="preserve">2019 </w:t>
      </w:r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>​</w:t>
      </w:r>
      <w:r w:rsidRPr="00771436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Maureen IV</w:t>
      </w:r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>​</w:t>
      </w: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t>, Gallery Yves Laroche, Montreal, QC. 2018</w:t>
      </w:r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>​</w:t>
      </w:r>
      <w:proofErr w:type="gramStart"/>
      <w:r w:rsidRPr="00771436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LoomingCity,</w:t>
      </w: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t>E</w:t>
      </w:r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>​</w:t>
      </w:r>
      <w:proofErr w:type="gramEnd"/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 xml:space="preserve"> </w:t>
      </w: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t>spacioPinea,Cádiz,Spain*(Solo)</w:t>
      </w: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br/>
        <w:t xml:space="preserve">2015 </w:t>
      </w:r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>​</w:t>
      </w:r>
      <w:r w:rsidRPr="00771436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Experiencing Perspectives</w:t>
      </w:r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>​</w:t>
      </w: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t xml:space="preserve">, Mercedes Benz HQ, Mississauga, ON. 2015 </w:t>
      </w:r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>​</w:t>
      </w:r>
      <w:r w:rsidRPr="00771436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 xml:space="preserve">Eat the </w:t>
      </w:r>
      <w:proofErr w:type="gramStart"/>
      <w:r w:rsidRPr="00771436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Menu</w:t>
      </w: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t>,</w:t>
      </w:r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>​</w:t>
      </w:r>
      <w:proofErr w:type="gramEnd"/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 xml:space="preserve"> </w:t>
      </w: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t xml:space="preserve">282 Symington Ave. Toronto, ON. </w:t>
      </w:r>
    </w:p>
    <w:p w:rsidR="00771436" w:rsidRPr="00771436" w:rsidRDefault="00771436" w:rsidP="0077143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t xml:space="preserve">2015 </w:t>
      </w:r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>​</w:t>
      </w:r>
      <w:r w:rsidRPr="00771436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Walnut Career Launcher</w:t>
      </w:r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>​</w:t>
      </w: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t>, Walnut Contemporary, Toronto, ON.</w:t>
      </w: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br/>
        <w:t xml:space="preserve">2015 </w:t>
      </w:r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>​</w:t>
      </w:r>
      <w:r w:rsidRPr="00771436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 xml:space="preserve">GradEx 100, OCADU Main </w:t>
      </w:r>
      <w:proofErr w:type="gramStart"/>
      <w:r w:rsidRPr="00771436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Building,</w:t>
      </w:r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>​</w:t>
      </w:r>
      <w:proofErr w:type="gramEnd"/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 xml:space="preserve"> </w:t>
      </w: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t>Toronto, ON.</w:t>
      </w: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br/>
        <w:t xml:space="preserve">2015 </w:t>
      </w:r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>​</w:t>
      </w:r>
      <w:r w:rsidRPr="00771436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Juried Annual Drawing Exhibition,</w:t>
      </w:r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 xml:space="preserve">​ </w:t>
      </w: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t xml:space="preserve">John B. Aird Gallery, Toronto, ON. 2015 </w:t>
      </w:r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>​</w:t>
      </w:r>
      <w:r w:rsidRPr="00771436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Festival of the Body</w:t>
      </w:r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>​</w:t>
      </w: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t>, OCADU Great Hall, Toronto, ON.</w:t>
      </w: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br/>
        <w:t xml:space="preserve">2014 </w:t>
      </w:r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>​</w:t>
      </w:r>
      <w:r w:rsidRPr="00771436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 xml:space="preserve">The Big </w:t>
      </w:r>
      <w:proofErr w:type="gramStart"/>
      <w:r w:rsidRPr="00771436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Draw</w:t>
      </w: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t>,</w:t>
      </w:r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>​</w:t>
      </w:r>
      <w:proofErr w:type="gramEnd"/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 xml:space="preserve"> </w:t>
      </w: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t>OCADU, Toronto, ON.</w:t>
      </w: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br/>
        <w:t xml:space="preserve">2014 </w:t>
      </w:r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>​</w:t>
      </w:r>
      <w:r w:rsidRPr="00771436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Quartet</w:t>
      </w: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t>,</w:t>
      </w:r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 xml:space="preserve">​ </w:t>
      </w: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t>Pamenar, Toronto, ON.</w:t>
      </w: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br/>
        <w:t xml:space="preserve">2013 </w:t>
      </w:r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>​</w:t>
      </w:r>
      <w:r w:rsidRPr="00771436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The Figure Show</w:t>
      </w:r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>​</w:t>
      </w: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t>, OCADU Great Hall, Toronto, ON.</w:t>
      </w: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br/>
        <w:t xml:space="preserve">2013 </w:t>
      </w:r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>​</w:t>
      </w:r>
      <w:r w:rsidRPr="00771436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Impromptu</w:t>
      </w:r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>​</w:t>
      </w: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t>, gallerywest, Toronto, ON.</w:t>
      </w: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br/>
        <w:t xml:space="preserve">2012 </w:t>
      </w:r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>​</w:t>
      </w:r>
      <w:r w:rsidRPr="00771436">
        <w:rPr>
          <w:rFonts w:ascii="Arial" w:eastAsia="Times New Roman" w:hAnsi="Arial" w:cs="Arial"/>
          <w:i/>
          <w:iCs/>
          <w:sz w:val="22"/>
          <w:szCs w:val="22"/>
          <w:lang w:val="en-US" w:eastAsia="fr-FR"/>
        </w:rPr>
        <w:t>The Art of the Figure</w:t>
      </w:r>
      <w:r w:rsidRPr="00771436">
        <w:rPr>
          <w:rFonts w:ascii="Gautami" w:eastAsia="Times New Roman" w:hAnsi="Gautami" w:cs="Gautami"/>
          <w:sz w:val="22"/>
          <w:szCs w:val="22"/>
          <w:lang w:val="en-US" w:eastAsia="fr-FR"/>
        </w:rPr>
        <w:t>​</w:t>
      </w: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t xml:space="preserve">, OCADU Great Hall, Toronto, ON. </w:t>
      </w:r>
    </w:p>
    <w:p w:rsidR="00771436" w:rsidRPr="00771436" w:rsidRDefault="00771436" w:rsidP="0077143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r w:rsidRPr="00771436">
        <w:rPr>
          <w:rFonts w:ascii="Arial" w:eastAsia="Times New Roman" w:hAnsi="Arial" w:cs="Arial"/>
          <w:b/>
          <w:bCs/>
          <w:sz w:val="22"/>
          <w:szCs w:val="22"/>
          <w:lang w:val="en-US" w:eastAsia="fr-FR"/>
        </w:rPr>
        <w:t xml:space="preserve">Awards: </w:t>
      </w:r>
    </w:p>
    <w:p w:rsidR="00771436" w:rsidRPr="00771436" w:rsidRDefault="00771436" w:rsidP="0077143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fr-FR"/>
        </w:rPr>
      </w:pPr>
      <w:r w:rsidRPr="00771436">
        <w:rPr>
          <w:rFonts w:ascii="ArialMT" w:eastAsia="Times New Roman" w:hAnsi="ArialMT" w:cs="Times New Roman"/>
          <w:sz w:val="22"/>
          <w:szCs w:val="22"/>
          <w:lang w:val="en-US" w:eastAsia="fr-FR"/>
        </w:rPr>
        <w:t xml:space="preserve">Tom Hopkins Memorial Scholarship, Concordia University, 2020 Tom Hopkins Memorial Scholarship, Concordia University, 2019 Tom Hopkins Memorial Scholarship, Concordia University, 2018 </w:t>
      </w:r>
    </w:p>
    <w:p w:rsidR="00B96B91" w:rsidRPr="00771436" w:rsidRDefault="00771436" w:rsidP="00771436">
      <w:pPr>
        <w:rPr>
          <w:lang w:val="en-US"/>
        </w:rPr>
      </w:pPr>
    </w:p>
    <w:sectPr w:rsidR="00B96B91" w:rsidRPr="00771436" w:rsidSect="009B61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36"/>
    <w:rsid w:val="00280FAA"/>
    <w:rsid w:val="00334B4B"/>
    <w:rsid w:val="00771436"/>
    <w:rsid w:val="009B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7EDB6D"/>
  <w14:defaultImageDpi w14:val="32767"/>
  <w15:chartTrackingRefBased/>
  <w15:docId w15:val="{2669D033-B4B7-B54C-A0F9-B3A6CDA7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43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4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Pierre-François Ouellette</dc:creator>
  <cp:keywords/>
  <dc:description/>
  <cp:lastModifiedBy>Pierre-François Ouellette</cp:lastModifiedBy>
  <cp:revision>1</cp:revision>
  <dcterms:created xsi:type="dcterms:W3CDTF">2020-11-15T14:56:00Z</dcterms:created>
  <dcterms:modified xsi:type="dcterms:W3CDTF">2020-11-15T14:57:00Z</dcterms:modified>
</cp:coreProperties>
</file>